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7"/>
        <w:tblW w:w="0" w:type="auto"/>
        <w:tblLook w:val="00A0" w:firstRow="1" w:lastRow="0" w:firstColumn="1" w:lastColumn="0" w:noHBand="0" w:noVBand="0"/>
      </w:tblPr>
      <w:tblGrid>
        <w:gridCol w:w="3652"/>
        <w:gridCol w:w="2552"/>
        <w:gridCol w:w="3650"/>
      </w:tblGrid>
      <w:tr w:rsidR="00790086" w:rsidRPr="00790086" w:rsidTr="0036400A">
        <w:tc>
          <w:tcPr>
            <w:tcW w:w="3652" w:type="dxa"/>
          </w:tcPr>
          <w:p w:rsidR="00790086" w:rsidRPr="00790086" w:rsidRDefault="00790086" w:rsidP="007900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790086" w:rsidRPr="00790086" w:rsidRDefault="00790086" w:rsidP="007900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50" w:type="dxa"/>
          </w:tcPr>
          <w:p w:rsidR="00790086" w:rsidRPr="00790086" w:rsidRDefault="00790086" w:rsidP="007900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0086">
              <w:rPr>
                <w:rFonts w:ascii="Times New Roman" w:hAnsi="Times New Roman"/>
                <w:bCs/>
                <w:sz w:val="24"/>
                <w:szCs w:val="24"/>
              </w:rPr>
              <w:t>Утверждено п</w:t>
            </w:r>
            <w:r w:rsidRPr="00790086">
              <w:rPr>
                <w:rFonts w:ascii="Times New Roman" w:hAnsi="Times New Roman"/>
                <w:sz w:val="24"/>
                <w:szCs w:val="24"/>
              </w:rPr>
              <w:t xml:space="preserve">риказом  </w:t>
            </w:r>
          </w:p>
          <w:p w:rsidR="00790086" w:rsidRPr="00790086" w:rsidRDefault="00790086" w:rsidP="0079008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0086">
              <w:rPr>
                <w:rFonts w:ascii="Times New Roman" w:hAnsi="Times New Roman"/>
                <w:sz w:val="24"/>
                <w:szCs w:val="24"/>
              </w:rPr>
              <w:t xml:space="preserve">от «29» </w:t>
            </w:r>
            <w:r w:rsidRPr="00790086">
              <w:rPr>
                <w:rFonts w:ascii="Times New Roman" w:hAnsi="Times New Roman"/>
                <w:sz w:val="24"/>
                <w:szCs w:val="24"/>
                <w:u w:val="single"/>
              </w:rPr>
              <w:t>августа</w:t>
            </w:r>
            <w:r w:rsidRPr="00790086">
              <w:rPr>
                <w:rFonts w:ascii="Times New Roman" w:hAnsi="Times New Roman"/>
                <w:sz w:val="24"/>
                <w:szCs w:val="24"/>
              </w:rPr>
              <w:t xml:space="preserve"> 2023г. №  146</w:t>
            </w:r>
          </w:p>
        </w:tc>
      </w:tr>
    </w:tbl>
    <w:p w:rsidR="00790086" w:rsidRDefault="00790086" w:rsidP="007900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90086" w:rsidRPr="00790086" w:rsidRDefault="00790086" w:rsidP="0079008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90086" w:rsidRPr="00790086" w:rsidRDefault="00790086" w:rsidP="007900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0086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:rsidR="00790086" w:rsidRPr="00790086" w:rsidRDefault="00790086" w:rsidP="00790086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9008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 рабочей программе по внеурочной деятельности </w:t>
      </w:r>
    </w:p>
    <w:p w:rsidR="00790086" w:rsidRPr="00790086" w:rsidRDefault="00790086" w:rsidP="007900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90086">
        <w:rPr>
          <w:rFonts w:ascii="Times New Roman" w:hAnsi="Times New Roman"/>
          <w:b/>
          <w:sz w:val="24"/>
          <w:szCs w:val="24"/>
        </w:rPr>
        <w:t>кружка «Волейбол»</w:t>
      </w:r>
    </w:p>
    <w:p w:rsidR="00790086" w:rsidRPr="00790086" w:rsidRDefault="00790086" w:rsidP="00790086">
      <w:pPr>
        <w:spacing w:after="0" w:line="240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790086">
        <w:rPr>
          <w:rFonts w:ascii="Times New Roman" w:hAnsi="Times New Roman"/>
          <w:b/>
          <w:sz w:val="24"/>
          <w:szCs w:val="24"/>
        </w:rPr>
        <w:t xml:space="preserve">для </w:t>
      </w:r>
      <w:r w:rsidRPr="00790086">
        <w:rPr>
          <w:rFonts w:ascii="Times New Roman" w:hAnsi="Times New Roman"/>
          <w:b/>
          <w:color w:val="000000"/>
          <w:sz w:val="24"/>
          <w:szCs w:val="24"/>
        </w:rPr>
        <w:t>11  классов</w:t>
      </w:r>
    </w:p>
    <w:p w:rsidR="00CB4F05" w:rsidRPr="00927E5C" w:rsidRDefault="00CB4F05" w:rsidP="00CB4F0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90086">
        <w:rPr>
          <w:rFonts w:ascii="Times New Roman" w:hAnsi="Times New Roman"/>
          <w:sz w:val="24"/>
          <w:szCs w:val="24"/>
        </w:rPr>
        <w:t xml:space="preserve">Программа работы объединения учащихся кружка «Волейбол» для учащихся 10-11 разработана в соответствии с требованиями ФГОС СОО и концепцией физического воспитания.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>Новые жизненные условия, в которые поставлены современные обучающиеся, вступающие в жизнь, выдвигают свои требования: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 </w:t>
      </w:r>
      <w:r w:rsidRPr="00790086">
        <w:rPr>
          <w:rFonts w:ascii="Times New Roman" w:hAnsi="Times New Roman"/>
          <w:sz w:val="24"/>
          <w:szCs w:val="24"/>
        </w:rPr>
        <w:sym w:font="Symbol" w:char="F0B7"/>
      </w:r>
      <w:r w:rsidRPr="00790086">
        <w:rPr>
          <w:rFonts w:ascii="Times New Roman" w:hAnsi="Times New Roman"/>
          <w:sz w:val="24"/>
          <w:szCs w:val="24"/>
        </w:rPr>
        <w:t xml:space="preserve"> быть мыслящими, инициативными, самостоятельными, вырабатывать свои новые оригинальные решения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B7"/>
      </w:r>
      <w:r w:rsidRPr="00790086">
        <w:rPr>
          <w:rFonts w:ascii="Times New Roman" w:hAnsi="Times New Roman"/>
          <w:sz w:val="24"/>
          <w:szCs w:val="24"/>
        </w:rPr>
        <w:t xml:space="preserve"> быть ориентированными на лучшие конечные результаты.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Реализация этих требований предполагает человека с творческими способностями. Среди многообразия видов творческой деятельности конструирование занимает одно из ведущих положений. Этот вид деятельности связан с эмоциональной стороной жизни человека, в ней находят </w:t>
      </w:r>
      <w:proofErr w:type="spellStart"/>
      <w:r w:rsidRPr="00790086">
        <w:rPr>
          <w:rFonts w:ascii="Times New Roman" w:hAnsi="Times New Roman"/>
          <w:sz w:val="24"/>
          <w:szCs w:val="24"/>
        </w:rPr>
        <w:t>своѐ</w:t>
      </w:r>
      <w:proofErr w:type="spellEnd"/>
      <w:r w:rsidRPr="00790086">
        <w:rPr>
          <w:rFonts w:ascii="Times New Roman" w:hAnsi="Times New Roman"/>
          <w:sz w:val="24"/>
          <w:szCs w:val="24"/>
        </w:rPr>
        <w:t xml:space="preserve"> отражение особенности восприятия человеком окружающего мира. В конструировании проявляются многие психические процессы, но, пожалуй, наиболее ярко - творческое воображение и мышление.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i/>
          <w:sz w:val="24"/>
          <w:szCs w:val="24"/>
        </w:rPr>
        <w:t xml:space="preserve">Место программы в образовательном процессе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В процессе изучения у учащихся формируется потребность в систематических занятиях физическими упражнениями, учащиеся приобщаются к здоровому образу жизни, приобретают привычку заниматься физическим трудом, умственная нагрузка компенсируется у них физической. Занятия спортом дисциплинируют, воспитывают чувство коллективизма, волю, целеустремленность, способствуют поддержке при изучении общеобразовательных предметов, так как укрепляют здоровье.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Программа органично вписывается в сложившуюся систему физического воспитания в общеобразовательных учреждениях. Благодаря этому ученики смогут более плодотворно учиться, меньше болеть. Ученики, успешно освоившие программу, смогут участвовать в соревнованиях по волейболу различного масштаба.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Кружковая работа по волейболу входит в образовательную область «Физическая культура».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По своему воздействию спортивные </w:t>
      </w:r>
      <w:proofErr w:type="gramStart"/>
      <w:r w:rsidRPr="00790086">
        <w:rPr>
          <w:rFonts w:ascii="Times New Roman" w:hAnsi="Times New Roman"/>
          <w:sz w:val="24"/>
          <w:szCs w:val="24"/>
        </w:rPr>
        <w:t>игры</w:t>
      </w:r>
      <w:proofErr w:type="gramEnd"/>
      <w:r w:rsidRPr="00790086">
        <w:rPr>
          <w:rFonts w:ascii="Times New Roman" w:hAnsi="Times New Roman"/>
          <w:sz w:val="24"/>
          <w:szCs w:val="24"/>
        </w:rPr>
        <w:t xml:space="preserve"> в том числе волейбол являются наиболее комплексным и универсальным средством развития психомоторики человека. Специально подобранные упражнения, выполняемые индивидуально, в двойках, тройках, командах, подвижные игры и задания с мячом создают неограниченные возможности для развития, прежде всего координационных способностей.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 </w:t>
      </w:r>
      <w:r w:rsidRPr="00790086">
        <w:rPr>
          <w:rFonts w:ascii="Times New Roman" w:hAnsi="Times New Roman"/>
          <w:i/>
          <w:sz w:val="24"/>
          <w:szCs w:val="24"/>
        </w:rPr>
        <w:t xml:space="preserve">Цели и задачи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Игра в волейбол направлена на всестороннее физическое развитие и способствует совершенствованию многих необходимых в жизни двигательных и морально-волевых качеств. </w:t>
      </w:r>
    </w:p>
    <w:p w:rsid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i/>
          <w:sz w:val="24"/>
          <w:szCs w:val="24"/>
        </w:rPr>
        <w:t>Цель программы</w:t>
      </w:r>
      <w:r w:rsidRPr="00790086">
        <w:rPr>
          <w:rFonts w:ascii="Times New Roman" w:hAnsi="Times New Roman"/>
          <w:sz w:val="24"/>
          <w:szCs w:val="24"/>
        </w:rPr>
        <w:t xml:space="preserve">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790086">
        <w:rPr>
          <w:rFonts w:ascii="Times New Roman" w:hAnsi="Times New Roman"/>
          <w:sz w:val="24"/>
          <w:szCs w:val="24"/>
        </w:rPr>
        <w:t>углублѐнное</w:t>
      </w:r>
      <w:proofErr w:type="spellEnd"/>
      <w:r w:rsidRPr="00790086">
        <w:rPr>
          <w:rFonts w:ascii="Times New Roman" w:hAnsi="Times New Roman"/>
          <w:sz w:val="24"/>
          <w:szCs w:val="24"/>
        </w:rPr>
        <w:t xml:space="preserve"> изучение спортивной игры волейбол.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 </w:t>
      </w:r>
      <w:r w:rsidRPr="00790086">
        <w:rPr>
          <w:rFonts w:ascii="Times New Roman" w:hAnsi="Times New Roman"/>
          <w:i/>
          <w:sz w:val="24"/>
          <w:szCs w:val="24"/>
        </w:rPr>
        <w:t xml:space="preserve">Основными задачами программы являются: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укрепление здоровья;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содействие правильному физическому развитию;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lastRenderedPageBreak/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приобретение необходимых теоретических знаний; </w:t>
      </w: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овладение основными приемами техники и тактики игры;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воспитание воли, смелости, настойчивости, дисциплинированности, коллективизма, чувства дружбы;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привитие ученикам организаторских навыков; </w:t>
      </w:r>
    </w:p>
    <w:p w:rsid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повышение специальной, физической, тактической подготовки школьников по волейболу;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подготовка учащихся к соревнованиям по волейболу; </w:t>
      </w:r>
    </w:p>
    <w:p w:rsidR="00CB4F05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D8"/>
      </w:r>
      <w:r w:rsidRPr="00790086">
        <w:rPr>
          <w:rFonts w:ascii="Times New Roman" w:hAnsi="Times New Roman"/>
          <w:sz w:val="24"/>
          <w:szCs w:val="24"/>
        </w:rPr>
        <w:t xml:space="preserve"> отбор лучших учащихся для ДЮСШ.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790086" w:rsidRDefault="00790086" w:rsidP="00790086">
      <w:pPr>
        <w:spacing w:after="0"/>
        <w:ind w:firstLine="708"/>
        <w:jc w:val="center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i/>
          <w:sz w:val="24"/>
          <w:szCs w:val="24"/>
        </w:rPr>
        <w:t>Содержание программы</w:t>
      </w:r>
    </w:p>
    <w:p w:rsidR="00790086" w:rsidRPr="00790086" w:rsidRDefault="00790086" w:rsidP="00790086">
      <w:pPr>
        <w:spacing w:after="0"/>
        <w:ind w:firstLine="708"/>
        <w:jc w:val="center"/>
        <w:rPr>
          <w:rFonts w:ascii="Times New Roman" w:hAnsi="Times New Roman"/>
          <w:i/>
          <w:sz w:val="24"/>
          <w:szCs w:val="24"/>
        </w:rPr>
      </w:pP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Материал программы дается в трех разделах: основы знаний; общая и специальная физическая подготовка; техника и тактика игры.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В разделе «Основы знаний» представлен материал по истории развития волейбола, правила соревнований.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В разделе «Общая и специальная физическая подготовка» даны упражнения, которые способствуют формированию общей культуры движений, подготавливают организм к физической деятельности, развивают определенные двигательные качества.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В разделе «Техника и тактика игры» представлен материал, способствующий обучению техническим и тактическим приемам игры.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В конце </w:t>
      </w:r>
      <w:proofErr w:type="gramStart"/>
      <w:r w:rsidRPr="00790086">
        <w:rPr>
          <w:rFonts w:ascii="Times New Roman" w:hAnsi="Times New Roman"/>
          <w:sz w:val="24"/>
          <w:szCs w:val="24"/>
        </w:rPr>
        <w:t>обучения по программе</w:t>
      </w:r>
      <w:proofErr w:type="gramEnd"/>
      <w:r w:rsidRPr="00790086">
        <w:rPr>
          <w:rFonts w:ascii="Times New Roman" w:hAnsi="Times New Roman"/>
          <w:sz w:val="24"/>
          <w:szCs w:val="24"/>
        </w:rPr>
        <w:t xml:space="preserve"> учащиеся должны знать правила игры и принимать участие в соревнованиях.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Содержание самостоятельной работы включает в себя выполнение комплексов упражнений для повышения общей и специальной физической подготовки. </w:t>
      </w:r>
    </w:p>
    <w:p w:rsid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i/>
          <w:sz w:val="24"/>
          <w:szCs w:val="24"/>
        </w:rPr>
        <w:t xml:space="preserve">Методы и формы обучения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Большие возможности для учебно-воспитательной работы заложены в принципе совместной деятельности учителя и ученика. Занятия необходимо строить так, чтобы учащиеся сами находили нужное решение, опираясь на свой опыт, полученные знания и умения. Занятия по технической, тактической, общефизической подготовке проводятся в режиме </w:t>
      </w:r>
      <w:proofErr w:type="gramStart"/>
      <w:r w:rsidRPr="00790086">
        <w:rPr>
          <w:rFonts w:ascii="Times New Roman" w:hAnsi="Times New Roman"/>
          <w:sz w:val="24"/>
          <w:szCs w:val="24"/>
        </w:rPr>
        <w:t>учебно-тренировочных</w:t>
      </w:r>
      <w:proofErr w:type="gramEnd"/>
      <w:r w:rsidRPr="00790086">
        <w:rPr>
          <w:rFonts w:ascii="Times New Roman" w:hAnsi="Times New Roman"/>
          <w:sz w:val="24"/>
          <w:szCs w:val="24"/>
        </w:rPr>
        <w:t xml:space="preserve"> по 2 часа в неделю.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Теорию проходят в процессе учебно-тренировочных занятий, также выделяют и отдельные занятия-семинары по судейству, где подробно разбирается содержание правил игры, игровые ситуации, жесты судей.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Для повышения интереса занимающихся к занятиям волейболом и более успешного решения образовательных, воспитательных и оздоровительных задач рекомендуется применять разнообразные формы и методы проведения этих занятий.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Словесные методы: создают у учащихся предварительные представления об изучаемом движении. Для этой цели учитель использует: объяснение, рассказ, замечание, команды, указания. </w:t>
      </w:r>
      <w:r w:rsidRPr="00790086">
        <w:rPr>
          <w:rFonts w:ascii="Times New Roman" w:hAnsi="Times New Roman"/>
          <w:sz w:val="24"/>
          <w:szCs w:val="24"/>
        </w:rPr>
        <w:t xml:space="preserve">  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Наглядные методы: применяются главным образом в виде показа упражнения, наглядных пособий, видеофильмов. Эти методы помогают создать у учеников конкретные представления об изучаемых действиях.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i/>
          <w:sz w:val="24"/>
          <w:szCs w:val="24"/>
        </w:rPr>
        <w:t xml:space="preserve">Практические методы: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B7"/>
      </w:r>
      <w:r w:rsidRPr="00790086">
        <w:rPr>
          <w:rFonts w:ascii="Times New Roman" w:hAnsi="Times New Roman"/>
          <w:sz w:val="24"/>
          <w:szCs w:val="24"/>
        </w:rPr>
        <w:t xml:space="preserve"> метод упражнений;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B7"/>
      </w:r>
      <w:r w:rsidRPr="00790086">
        <w:rPr>
          <w:rFonts w:ascii="Times New Roman" w:hAnsi="Times New Roman"/>
          <w:sz w:val="24"/>
          <w:szCs w:val="24"/>
        </w:rPr>
        <w:t xml:space="preserve"> игровой;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sym w:font="Symbol" w:char="F0B7"/>
      </w:r>
      <w:r w:rsidRPr="00790086">
        <w:rPr>
          <w:rFonts w:ascii="Times New Roman" w:hAnsi="Times New Roman"/>
          <w:sz w:val="24"/>
          <w:szCs w:val="24"/>
        </w:rPr>
        <w:t xml:space="preserve"> соревновательный;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lastRenderedPageBreak/>
        <w:sym w:font="Symbol" w:char="F0B7"/>
      </w:r>
      <w:r w:rsidRPr="00790086">
        <w:rPr>
          <w:rFonts w:ascii="Times New Roman" w:hAnsi="Times New Roman"/>
          <w:sz w:val="24"/>
          <w:szCs w:val="24"/>
        </w:rPr>
        <w:t xml:space="preserve"> круговой тренировки.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Главным из них является метод упражнений, который предусматривает многократные повторения движений.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90086">
        <w:rPr>
          <w:rFonts w:ascii="Times New Roman" w:hAnsi="Times New Roman"/>
          <w:i/>
          <w:sz w:val="24"/>
          <w:szCs w:val="24"/>
        </w:rPr>
        <w:t xml:space="preserve">Разучивание упражнений осуществляется двумя методами: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- в целом;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- по частям.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Игровой и </w:t>
      </w:r>
      <w:proofErr w:type="gramStart"/>
      <w:r w:rsidRPr="00790086">
        <w:rPr>
          <w:rFonts w:ascii="Times New Roman" w:hAnsi="Times New Roman"/>
          <w:sz w:val="24"/>
          <w:szCs w:val="24"/>
        </w:rPr>
        <w:t>соревновательный</w:t>
      </w:r>
      <w:proofErr w:type="gramEnd"/>
      <w:r w:rsidRPr="00790086">
        <w:rPr>
          <w:rFonts w:ascii="Times New Roman" w:hAnsi="Times New Roman"/>
          <w:sz w:val="24"/>
          <w:szCs w:val="24"/>
        </w:rPr>
        <w:t xml:space="preserve"> методы применяются после того, как у учащихся образовались некоторые навыки игры.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 xml:space="preserve">Метод круговой тренировки предусматривает выполнение заданий на специально подготовленных местах (станциях). Упражнения подбираются с учетом технических и физических способностей занимающихся. </w:t>
      </w:r>
    </w:p>
    <w:p w:rsidR="00790086" w:rsidRPr="00790086" w:rsidRDefault="00790086" w:rsidP="0079008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790086">
        <w:rPr>
          <w:rFonts w:ascii="Times New Roman" w:hAnsi="Times New Roman"/>
          <w:sz w:val="24"/>
          <w:szCs w:val="24"/>
        </w:rPr>
        <w:t>Формы обучения: индивидуальная, фронтальная, групповая, поточная</w:t>
      </w:r>
    </w:p>
    <w:p w:rsidR="00CB4F05" w:rsidRPr="00927E5C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4F05" w:rsidRPr="00790086" w:rsidRDefault="00CB4F05" w:rsidP="00790086">
      <w:pPr>
        <w:shd w:val="clear" w:color="auto" w:fill="FFFFFF"/>
        <w:spacing w:after="96" w:line="240" w:lineRule="auto"/>
        <w:ind w:left="240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90086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Планируемые результаты</w:t>
      </w:r>
    </w:p>
    <w:p w:rsidR="00CB4F05" w:rsidRPr="00790086" w:rsidRDefault="00CB4F05" w:rsidP="00CB4F05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7900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Личностные, </w:t>
      </w:r>
      <w:proofErr w:type="spellStart"/>
      <w:r w:rsidRPr="007900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метапредметные</w:t>
      </w:r>
      <w:proofErr w:type="spellEnd"/>
      <w:r w:rsidRPr="00790086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, предметные результаты освоения программы </w:t>
      </w:r>
      <w:r w:rsidRPr="00790086">
        <w:rPr>
          <w:rFonts w:ascii="Times New Roman" w:hAnsi="Times New Roman"/>
          <w:i/>
          <w:sz w:val="24"/>
          <w:szCs w:val="24"/>
        </w:rPr>
        <w:t>«Волейбол»</w:t>
      </w:r>
    </w:p>
    <w:p w:rsidR="00CB4F05" w:rsidRPr="00927E5C" w:rsidRDefault="00CB4F05" w:rsidP="00CB4F0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 у обучающихся формируются познавательные, личностные, регулятивные, коммуникативные универсальные учебные действия.</w:t>
      </w:r>
      <w:proofErr w:type="gramEnd"/>
    </w:p>
    <w:p w:rsidR="00CB4F05" w:rsidRPr="00927E5C" w:rsidRDefault="00CB4F05" w:rsidP="00CB4F05">
      <w:pPr>
        <w:shd w:val="clear" w:color="auto" w:fill="FFFFFF"/>
        <w:spacing w:after="96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образовательная программа учреждения предусматривает достижение следующих результатов образования:</w:t>
      </w:r>
    </w:p>
    <w:p w:rsidR="00CB4F05" w:rsidRPr="00927E5C" w:rsidRDefault="00CB4F05" w:rsidP="00CB4F05">
      <w:pPr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5989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личностные результаты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готовность и способность обучающихся к саморазвитию, </w:t>
      </w:r>
      <w:proofErr w:type="spellStart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мотивации к учению и познанию, ценностно-смысловые установки выпускников, отражающие их индивидуально-личностные позиции, социальные компетентности, личностные качества; </w:t>
      </w:r>
      <w:proofErr w:type="spellStart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 российской, гражданской идентичности;</w:t>
      </w:r>
    </w:p>
    <w:p w:rsidR="00CB4F05" w:rsidRPr="00927E5C" w:rsidRDefault="00CB4F05" w:rsidP="00CB4F05">
      <w:pPr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C85989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 w:rsidRPr="00C85989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 результаты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освоенные обучающимися универсальные учебные действия (познавательные, регулятивные и коммуникативные);</w:t>
      </w:r>
    </w:p>
    <w:p w:rsidR="00CB4F05" w:rsidRPr="00927E5C" w:rsidRDefault="00CB4F05" w:rsidP="00CB4F05">
      <w:pPr>
        <w:numPr>
          <w:ilvl w:val="0"/>
          <w:numId w:val="1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 xml:space="preserve">предметные </w:t>
      </w:r>
      <w:r w:rsidRPr="00C85989">
        <w:rPr>
          <w:rFonts w:ascii="Times New Roman" w:eastAsia="Times New Roman" w:hAnsi="Times New Roman"/>
          <w:i/>
          <w:color w:val="000000"/>
          <w:sz w:val="24"/>
          <w:szCs w:val="24"/>
          <w:u w:val="single"/>
          <w:lang w:eastAsia="ru-RU"/>
        </w:rPr>
        <w:t>результаты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освоенный обучающимися в ходе изучения учебных предметов опыт специфической для каждой предметной области деятельности по получению нового знания, его преобразованию и применению, а также система основополагающих элементов научного знания, лежащая в основе современной научной картины мира.</w:t>
      </w:r>
    </w:p>
    <w:p w:rsidR="00CB4F05" w:rsidRPr="00927E5C" w:rsidRDefault="00CB4F05" w:rsidP="00CB4F0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Личностными результатами программы внеурочной деятельности по спортивно-оздоровительному направлению «Волейбол» является формирование следующих умений:</w:t>
      </w:r>
    </w:p>
    <w:p w:rsidR="00CB4F05" w:rsidRPr="00927E5C" w:rsidRDefault="00CB4F05" w:rsidP="00CB4F0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Определять 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высказывать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простые и общие для всех людей правила поведения при сотрудничестве (этические нормы);</w:t>
      </w:r>
    </w:p>
    <w:p w:rsidR="00CB4F05" w:rsidRPr="00927E5C" w:rsidRDefault="00CB4F05" w:rsidP="00CB4F05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поведения,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делать выбор,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при поддержке других участников группы и педагога, как поступить.</w:t>
      </w:r>
    </w:p>
    <w:p w:rsidR="00CB4F05" w:rsidRPr="00927E5C" w:rsidRDefault="00CB4F05" w:rsidP="00CB4F05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результатами программы внеурочной деятельности по спортивно-оздоровительному направлению «Волейбол» - является формирование следующих универсальных учебных действий (УУД):</w:t>
      </w:r>
    </w:p>
    <w:p w:rsidR="00790086" w:rsidRDefault="00790086" w:rsidP="00CB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CB4F05" w:rsidRPr="00790086" w:rsidRDefault="00CB4F05" w:rsidP="00CB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900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Регулятивные УУД:</w:t>
      </w:r>
    </w:p>
    <w:p w:rsidR="00CB4F05" w:rsidRPr="00927E5C" w:rsidRDefault="00CB4F05" w:rsidP="00CB4F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Определять и формулировать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цель деятельности на занятии с помощью учителя, а далее самостоятельно.</w:t>
      </w:r>
    </w:p>
    <w:p w:rsidR="00CB4F05" w:rsidRPr="00927E5C" w:rsidRDefault="00CB4F05" w:rsidP="00CB4F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Проговаривать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последовательность действий.</w:t>
      </w:r>
    </w:p>
    <w:p w:rsidR="00CB4F05" w:rsidRPr="00927E5C" w:rsidRDefault="00CB4F05" w:rsidP="00CB4F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высказывать 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своё предположение (версию) на основе данного задания, учить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работать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предложенному учителем плану, а в дальнейшем уметь самостоятельно планировать свою деятельность.</w:t>
      </w:r>
    </w:p>
    <w:p w:rsidR="00CB4F05" w:rsidRPr="00927E5C" w:rsidRDefault="00CB4F05" w:rsidP="00CB4F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Средством формирования этих действий служит технология проблемного диалога на этапе изучения нового материала.</w:t>
      </w:r>
    </w:p>
    <w:p w:rsidR="00CB4F05" w:rsidRPr="00927E5C" w:rsidRDefault="00CB4F05" w:rsidP="00CB4F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 совместно с учителем и другими воспитанниками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давать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эмоциональную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оценку 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деятельности команды на занятии.</w:t>
      </w:r>
    </w:p>
    <w:p w:rsidR="00CB4F05" w:rsidRPr="00927E5C" w:rsidRDefault="00CB4F05" w:rsidP="00CB4F05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790086" w:rsidRDefault="00790086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CB4F05" w:rsidRPr="00790086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24D93"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  <w:t xml:space="preserve"> </w:t>
      </w:r>
      <w:r w:rsidRPr="007900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Познавательные УУД:</w:t>
      </w:r>
    </w:p>
    <w:p w:rsidR="00CB4F05" w:rsidRPr="00927E5C" w:rsidRDefault="00CB4F05" w:rsidP="00CB4F05">
      <w:pPr>
        <w:numPr>
          <w:ilvl w:val="0"/>
          <w:numId w:val="4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Добывать новые знания: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находить ответы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на вопросы, используя разные источники информации, свой жизненный опыт и информацию, полученную на занятии.</w:t>
      </w:r>
    </w:p>
    <w:p w:rsidR="00CB4F05" w:rsidRPr="00790086" w:rsidRDefault="00CB4F05" w:rsidP="00CB4F05">
      <w:pPr>
        <w:numPr>
          <w:ilvl w:val="0"/>
          <w:numId w:val="4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Перерабатывать полученную информацию: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делать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выводы в результате совместной работы всей команды.</w:t>
      </w:r>
    </w:p>
    <w:p w:rsidR="00CB4F05" w:rsidRPr="00927E5C" w:rsidRDefault="00CB4F05" w:rsidP="00CB4F05">
      <w:pPr>
        <w:numPr>
          <w:ilvl w:val="0"/>
          <w:numId w:val="4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и задания.</w:t>
      </w:r>
    </w:p>
    <w:p w:rsidR="00790086" w:rsidRDefault="00790086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b/>
          <w:i/>
          <w:iCs/>
          <w:color w:val="000000"/>
          <w:sz w:val="24"/>
          <w:szCs w:val="24"/>
          <w:lang w:eastAsia="ru-RU"/>
        </w:rPr>
      </w:pPr>
    </w:p>
    <w:p w:rsidR="00CB4F05" w:rsidRPr="00790086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790086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Коммуникативные УУД:</w:t>
      </w:r>
    </w:p>
    <w:p w:rsidR="00CB4F05" w:rsidRPr="00927E5C" w:rsidRDefault="00CB4F05" w:rsidP="00CB4F05">
      <w:pPr>
        <w:numPr>
          <w:ilvl w:val="0"/>
          <w:numId w:val="5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Умение донести свою позицию до других: оформлять свою мысль. 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Слушать 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понимать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речь других.</w:t>
      </w:r>
    </w:p>
    <w:p w:rsidR="00CB4F05" w:rsidRPr="00927E5C" w:rsidRDefault="00CB4F05" w:rsidP="00CB4F05">
      <w:pPr>
        <w:numPr>
          <w:ilvl w:val="0"/>
          <w:numId w:val="5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игре и следовать им.</w:t>
      </w:r>
    </w:p>
    <w:p w:rsidR="00CB4F05" w:rsidRPr="00927E5C" w:rsidRDefault="00CB4F05" w:rsidP="00CB4F05">
      <w:pPr>
        <w:numPr>
          <w:ilvl w:val="0"/>
          <w:numId w:val="5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CB4F05" w:rsidRPr="00927E5C" w:rsidRDefault="00CB4F05" w:rsidP="00CB4F05">
      <w:pPr>
        <w:numPr>
          <w:ilvl w:val="0"/>
          <w:numId w:val="6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группах.</w:t>
      </w:r>
    </w:p>
    <w:p w:rsidR="00CB4F05" w:rsidRPr="00927E5C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Оздоровительные результаты программы внеурочной деятельности:</w:t>
      </w:r>
    </w:p>
    <w:p w:rsidR="00CB4F05" w:rsidRPr="00927E5C" w:rsidRDefault="00CB4F05" w:rsidP="00CB4F05">
      <w:pPr>
        <w:numPr>
          <w:ilvl w:val="0"/>
          <w:numId w:val="7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CB4F05" w:rsidRPr="00927E5C" w:rsidRDefault="00CB4F05" w:rsidP="00CB4F05">
      <w:pPr>
        <w:numPr>
          <w:ilvl w:val="0"/>
          <w:numId w:val="7"/>
        </w:num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CB4F05" w:rsidRPr="00927E5C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здоровью.</w:t>
      </w:r>
    </w:p>
    <w:p w:rsidR="00CB4F05" w:rsidRPr="00927E5C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Таблица 1</w:t>
      </w:r>
    </w:p>
    <w:tbl>
      <w:tblPr>
        <w:tblpPr w:leftFromText="180" w:rightFromText="180" w:vertAnchor="text" w:horzAnchor="margin" w:tblpXSpec="center" w:tblpY="576"/>
        <w:tblW w:w="100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89"/>
        <w:gridCol w:w="7449"/>
      </w:tblGrid>
      <w:tr w:rsidR="00CB4F05" w:rsidRPr="00927E5C" w:rsidTr="00DF05FC">
        <w:tc>
          <w:tcPr>
            <w:tcW w:w="1003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Формы проведения занятия и виды деятельности</w:t>
            </w:r>
          </w:p>
        </w:tc>
      </w:tr>
      <w:tr w:rsidR="00CB4F05" w:rsidRPr="00927E5C" w:rsidTr="00DF05FC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Однонаправленные занятия</w:t>
            </w:r>
          </w:p>
        </w:tc>
        <w:tc>
          <w:tcPr>
            <w:tcW w:w="7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Посвящены только одному из компонентов подготовки волейболиста: техникой, тактикой или физической.</w:t>
            </w:r>
          </w:p>
        </w:tc>
      </w:tr>
      <w:tr w:rsidR="00CB4F05" w:rsidRPr="00927E5C" w:rsidTr="00DF05FC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Комбинированные занятия</w:t>
            </w:r>
          </w:p>
        </w:tc>
        <w:tc>
          <w:tcPr>
            <w:tcW w:w="7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Включают два-три компонента в различных сочетаниях: техническая и физическая подготовка; техническая и тактическая подготовка; техническая, физическая и тактическая подготовка.</w:t>
            </w:r>
          </w:p>
        </w:tc>
      </w:tr>
      <w:tr w:rsidR="00CB4F05" w:rsidRPr="00927E5C" w:rsidTr="00DF05FC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Целостно-игровые занятия</w:t>
            </w:r>
          </w:p>
        </w:tc>
        <w:tc>
          <w:tcPr>
            <w:tcW w:w="7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Построены на учебной двухсторонней игре в волейбол по упрощенным правилам, с соблюдением основных правил.</w:t>
            </w:r>
          </w:p>
        </w:tc>
      </w:tr>
      <w:tr w:rsidR="00CB4F05" w:rsidRPr="00927E5C" w:rsidTr="00DF05FC">
        <w:tc>
          <w:tcPr>
            <w:tcW w:w="25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Контрольные занятия</w:t>
            </w:r>
          </w:p>
        </w:tc>
        <w:tc>
          <w:tcPr>
            <w:tcW w:w="7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Прием нормативов у занимающихся, выполнению контрольных упражнений (двигательных заданий) с целью получения данных об уровне технико-тактической и физической подготовленности занимающихся.</w:t>
            </w:r>
          </w:p>
        </w:tc>
      </w:tr>
    </w:tbl>
    <w:p w:rsidR="00CB4F05" w:rsidRPr="00927E5C" w:rsidRDefault="00CB4F05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4F05" w:rsidRPr="00927E5C" w:rsidRDefault="00CB4F05" w:rsidP="005A0428">
      <w:pPr>
        <w:shd w:val="clear" w:color="auto" w:fill="FFFFFF"/>
        <w:spacing w:after="96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Подобная реализация программы внеурочной деятельности по физкультурно-спортивному и оздоровительному направлению «Волейбол» соответствует возрастным </w:t>
      </w:r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особенностям обучающихся, способствует формированию личной культуры здоровья обучающихся через организацию </w:t>
      </w:r>
      <w:proofErr w:type="spellStart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здоровьесберегающих</w:t>
      </w:r>
      <w:proofErr w:type="spellEnd"/>
      <w:r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практик.</w:t>
      </w:r>
    </w:p>
    <w:p w:rsidR="00466308" w:rsidRDefault="00466308" w:rsidP="00CB4F05">
      <w:pPr>
        <w:shd w:val="clear" w:color="auto" w:fill="FFFFFF"/>
        <w:spacing w:after="96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</w:p>
    <w:p w:rsidR="00CB4F05" w:rsidRDefault="00CB4F05" w:rsidP="00CB4F05">
      <w:pPr>
        <w:shd w:val="clear" w:color="auto" w:fill="FFFFFF"/>
        <w:spacing w:after="96" w:line="240" w:lineRule="auto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</w:pPr>
      <w:r w:rsidRPr="004663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Содержание программы внеурочной деятельности</w:t>
      </w:r>
    </w:p>
    <w:p w:rsidR="00466308" w:rsidRPr="00466308" w:rsidRDefault="00466308" w:rsidP="00CB4F05">
      <w:pPr>
        <w:shd w:val="clear" w:color="auto" w:fill="FFFFFF"/>
        <w:spacing w:after="96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CB4F05" w:rsidRPr="00927E5C" w:rsidRDefault="005A0428" w:rsidP="00CB4F05">
      <w:pPr>
        <w:shd w:val="clear" w:color="auto" w:fill="FFFFFF"/>
        <w:spacing w:after="96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CB4F05" w:rsidRPr="00927E5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Реализация данной программы в рамках внеурочной деятельности соответствует предельно допустимой нагрузке обучающихся.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br/>
      </w:r>
      <w:r w:rsidRPr="009D5FEA">
        <w:rPr>
          <w:b/>
          <w:bCs/>
          <w:color w:val="000000"/>
        </w:rPr>
        <w:t>Тема № 1</w:t>
      </w:r>
      <w:r w:rsidRPr="009D5FEA">
        <w:rPr>
          <w:color w:val="000000"/>
        </w:rPr>
        <w:t>. Введение</w:t>
      </w:r>
      <w:r w:rsidRPr="0058119C">
        <w:rPr>
          <w:color w:val="000000"/>
        </w:rPr>
        <w:t>.</w:t>
      </w:r>
      <w:r w:rsidRPr="009D5FEA">
        <w:rPr>
          <w:color w:val="000000"/>
        </w:rPr>
        <w:t xml:space="preserve"> Техника безопасности. Общие основы волейбола. Правила игры и методика судейства.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Теоретическая часть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Сведения об истории возникновения, развития и характерных особенностях игры в волейбол. Правила разминки;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Правила техники безопасности при выполнении упражнений на занятиях волейболом;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Правила пожарной безопасности, поведения в спортивном зале;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Сведения о строении и функциях организма человека;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Влияние физических упражнений на организм занимающихся;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Гигиена, врачебный контроль на занятиях волейболом;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Правила игры в волейбол;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Оборудование места занятий, инвентарь для игры волейбол.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b/>
          <w:bCs/>
          <w:color w:val="000000"/>
        </w:rPr>
        <w:t>Тема № 2.</w:t>
      </w:r>
      <w:r w:rsidRPr="009D5FEA">
        <w:rPr>
          <w:color w:val="000000"/>
        </w:rPr>
        <w:t> Общефизическая подготовка волейболиста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Практическая часть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Строевые упражнения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Гимнастические упражнения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Легкоатлетические упражнения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Подвижные и спортивные игры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ОРУ (общеразвивающие упражнения)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b/>
          <w:bCs/>
          <w:color w:val="000000"/>
        </w:rPr>
        <w:t>Тема № 3.</w:t>
      </w:r>
      <w:r w:rsidRPr="009D5FEA">
        <w:rPr>
          <w:color w:val="000000"/>
        </w:rPr>
        <w:t> Специальная подготовка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Практическая часть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привития навыков быстроты ответных действий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прыгучести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качеств, необходимых при приемах и передачах мяча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качеств, необходимых при подаче мяча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координации движений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специальной выносливости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силовой подготовки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Упражнения для развития гибкости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b/>
          <w:bCs/>
          <w:color w:val="000000"/>
        </w:rPr>
        <w:t>Тема № 4.</w:t>
      </w:r>
      <w:r w:rsidRPr="009D5FEA">
        <w:rPr>
          <w:color w:val="000000"/>
        </w:rPr>
        <w:t> Техническая подготовка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Значение технической подготовки для повышения спортивного мастерства.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Техника выполнения нижнего приема</w:t>
      </w:r>
    </w:p>
    <w:p w:rsidR="00CB4F05" w:rsidRPr="009D5FEA" w:rsidRDefault="00CB4F05" w:rsidP="00CB4F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Обучение передвижению в стойке волейболиста с изменением направления движения по звуковому и зрительному сигналу. Обучение технике передачи мяча в парах на месте, со сменой мест. Правильное положение рук и ног при выполнении нижнего приема. Поведение игрока при выполнении приема. Правила безопасного выполнения.</w:t>
      </w:r>
    </w:p>
    <w:p w:rsidR="00CB4F05" w:rsidRPr="009D5FEA" w:rsidRDefault="00CB4F05" w:rsidP="00CB4F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Совершенствование в технике передвижений в стойке волейболиста с изменением направления движения по звуковому и зрительному сигналу. Совершенствование в технике передачи мяча в парах на месте, со сменой мест. Подвижные игры с волейбольным мячом. Правильное положение рук и ног при выполнении нижнего приема. Поведение игрока при выполнении приема. Правила безопасного выполнения.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lastRenderedPageBreak/>
        <w:t>Техника выполнения верхнего приема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Правильное положение рук, кистей и пальцев при выполнении верхнего приема передачи мяча. Положение ног и туловища спортсмена при выполнении верхнего приема. Упражнения на отработку движений рук, туловища и ног при выполнении приема. Правила безопасного выполнения приема.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Техника выполнения нижней прямой подачи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Правильное положение туловища, ног, рук, кистей и пальцев спортсменов при выполнении нижней прямой подачи. Упражнение на движения ногами, туловищем и руками при выполнении нижней прямой подачи. Правила безопасного выполнения нижней прямой подачи.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Техника выполнения верхней прямой подачи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Выполнение набрасывание мяча на удар. Правильное положение кисти при ударе по мячу вовремя верхней прямой подачи. Упражнение на движение ногами и туловищем, движение «рабочей» рукой при выполнении верхней прямой подачи. Правила безопасного выполнения упражнения.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Техника выполнения нижней боковой подачи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Правильное положение руки с мячом перед нанесением удара вовремя нижней боковой подачи. Правила безопасного выполнения упражнения. Упражнения на движение рук, ног и туловища при выполнении нижней боковой подачи.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Техника выполнения навесной передачи к нападающему удару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Понятие выход на прием мяча. Упражнение на правильные действия руками, туловищем и ногами вовремя навесной передачи. Упражнения на правильные действия, направленные на коррекцию передачи. Правила безопасного выполнения упражнения.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Использование нижней и верхней прямой подачи, нижней боковой подачи мяча,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навесной передачи на практике вовремя командной игры в волейбол.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Техника выполнения нападающего удара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 xml:space="preserve">Понятие выход на позицию перед ударом. Упражнения на отработку приема </w:t>
      </w:r>
      <w:proofErr w:type="spellStart"/>
      <w:r w:rsidRPr="009D5FEA">
        <w:rPr>
          <w:color w:val="000000"/>
        </w:rPr>
        <w:t>набегания</w:t>
      </w:r>
      <w:proofErr w:type="spellEnd"/>
      <w:r w:rsidRPr="009D5FEA">
        <w:rPr>
          <w:color w:val="000000"/>
        </w:rPr>
        <w:t xml:space="preserve"> в сочетании с движением руками, туловищем и ногами. Отработка действий, направленных на коррекцию передачи. Правила безопасного выполнения упражнения. Использование нижней и верхней прямой подачи, нижней боковой.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b/>
          <w:bCs/>
          <w:color w:val="000000"/>
        </w:rPr>
        <w:t>Тема № 5.</w:t>
      </w:r>
      <w:r w:rsidRPr="009D5FEA">
        <w:rPr>
          <w:color w:val="000000"/>
        </w:rPr>
        <w:t> Тактическая подготовка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Обучение индивидуальных действий: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Обучения тактике нападающих ударов;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Нападающий удар задней линии;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Обучение технико-тактическим действиям нападающего игрока (блок-аут).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Нападающий удар толчком одной ноги;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При выполнении вторых передач;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Обучение групповым взаимодействиям: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Обучения отвлекающим действиям при нападающем ударе;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Обучение переключению внимания и переходу от действий защиты к действиям в атаке (и наоборот).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Обучение групповым действиям в нападении через выходящего игрока задней линии.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Изучение слабых нападающих ударов с имитацией сильных (обманные нападающие удары).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Обучение индивидуальным действиям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Обучения индивидуальным тактическим действиям блокирующего игрока;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Обучения индивидуальным тактическим действиям при выполнении первых передач на удар;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Обучение технике передаче в прыжке: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 xml:space="preserve">- </w:t>
      </w:r>
      <w:proofErr w:type="spellStart"/>
      <w:r w:rsidRPr="009D5FEA">
        <w:rPr>
          <w:color w:val="000000"/>
        </w:rPr>
        <w:t>откидке</w:t>
      </w:r>
      <w:proofErr w:type="spellEnd"/>
      <w:r w:rsidRPr="009D5FEA">
        <w:rPr>
          <w:color w:val="000000"/>
        </w:rPr>
        <w:t>, отвлекающие действия при вторых передачах.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lastRenderedPageBreak/>
        <w:t>-Упражнения на расслабления и растяжения.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-Обучение технике бокового нападающего удара, подаче в прыжке.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-Подбор упражнений для совершенствования ориентировки игрока.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-Обучения тактике подач, подач в прыжке СФП.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Нападение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Обучение и совершенст</w:t>
      </w:r>
      <w:r>
        <w:rPr>
          <w:color w:val="000000"/>
        </w:rPr>
        <w:t>вование индивидуальных действий</w:t>
      </w:r>
      <w:r w:rsidRPr="009D5FEA">
        <w:rPr>
          <w:color w:val="000000"/>
        </w:rPr>
        <w:t>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Изучение слабых нападающих ударо</w:t>
      </w:r>
      <w:r>
        <w:rPr>
          <w:color w:val="000000"/>
        </w:rPr>
        <w:t>в с имитацией сильных (обманные</w:t>
      </w:r>
      <w:r w:rsidRPr="00C85989">
        <w:rPr>
          <w:color w:val="000000"/>
        </w:rPr>
        <w:t xml:space="preserve"> </w:t>
      </w:r>
      <w:r w:rsidRPr="009D5FEA">
        <w:rPr>
          <w:color w:val="000000"/>
        </w:rPr>
        <w:t>нападающие удары);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Обучения отвлекающим действиям при нападающем ударе;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Совершенствование переключению внимания и переходу от действий защиты к действиям в атаке (и наоборот);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Упражнения дл</w:t>
      </w:r>
      <w:r>
        <w:rPr>
          <w:color w:val="000000"/>
        </w:rPr>
        <w:t>я развития быстроты перемещений</w:t>
      </w:r>
      <w:r w:rsidRPr="009D5FEA">
        <w:rPr>
          <w:color w:val="000000"/>
        </w:rPr>
        <w:t>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Обучение групповым действиям в нападении</w:t>
      </w:r>
      <w:r>
        <w:rPr>
          <w:color w:val="000000"/>
        </w:rPr>
        <w:t xml:space="preserve"> через выходящего игрока задней</w:t>
      </w:r>
      <w:r w:rsidRPr="00C85989">
        <w:rPr>
          <w:color w:val="000000"/>
        </w:rPr>
        <w:t xml:space="preserve"> </w:t>
      </w:r>
      <w:r w:rsidRPr="009D5FEA">
        <w:rPr>
          <w:color w:val="000000"/>
        </w:rPr>
        <w:t>линии;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Обучение групповым действиям в нападении через игрока передней линии;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Определение эффективности игры в нападении игроков и команды в целом.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i/>
          <w:iCs/>
          <w:color w:val="000000"/>
        </w:rPr>
        <w:t>Зашита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Взаимодействие игроков;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Определение эффективности игры в защите игроков и команды в целом;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Технико-тактические действия в защите дл</w:t>
      </w:r>
      <w:r>
        <w:rPr>
          <w:color w:val="000000"/>
        </w:rPr>
        <w:t>я страховки крайним защитником,</w:t>
      </w:r>
      <w:r w:rsidRPr="00C85989">
        <w:rPr>
          <w:color w:val="000000"/>
        </w:rPr>
        <w:t xml:space="preserve"> </w:t>
      </w:r>
      <w:r w:rsidRPr="009D5FEA">
        <w:rPr>
          <w:color w:val="000000"/>
        </w:rPr>
        <w:t>свободным от блока;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Применение элементов баскетбола в занятиях и тренировке волейболистов;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Совершенствование взаимодействия принимающего – пасующего – нападающего;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обучения контр</w:t>
      </w:r>
      <w:r w:rsidRPr="009D5FEA">
        <w:rPr>
          <w:color w:val="000000"/>
        </w:rPr>
        <w:t>атакующим действиям в волейболе;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упражнения для обучения перемещению блокирующих игроков;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имитационные упражнения по технике блокирования (на месте, после перемещения);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имитационные упражнения по технике блокирования с баскетбольными мячами (в паре);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специальные упражнения по технике блокирования через сетку (в паре);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- упражнения по технике группового блока (имитационные, специальные).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b/>
          <w:bCs/>
          <w:color w:val="000000"/>
        </w:rPr>
        <w:t>Тема № 6.</w:t>
      </w:r>
      <w:r w:rsidRPr="009D5FEA">
        <w:rPr>
          <w:color w:val="000000"/>
        </w:rPr>
        <w:t> Игровая подготовка</w:t>
      </w:r>
    </w:p>
    <w:p w:rsidR="00CB4F05" w:rsidRPr="009D5FEA" w:rsidRDefault="00CB4F05" w:rsidP="00CB4F0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9D5FEA">
        <w:rPr>
          <w:color w:val="000000"/>
        </w:rPr>
        <w:t>Основы взаимодействия игроков во время игры. Понятие развития игровой комбинации. Понятие: оборонительная, наступательная игра. Правила безопасного ведения двусторонней игры. Использование нижней и верхней прямой подачи, нижней боковой подачи мяча, навесной передачи на практике вовремя командной игры в вол</w:t>
      </w:r>
      <w:r>
        <w:rPr>
          <w:color w:val="000000"/>
        </w:rPr>
        <w:t>ейбол. Техника игры в нападении</w:t>
      </w:r>
      <w:r w:rsidRPr="009D5FEA">
        <w:rPr>
          <w:color w:val="000000"/>
        </w:rPr>
        <w:t>. Техника игры в защите. Соревнования по подвижным играм с элементами волейбола. Учебно-тренировочные игры</w:t>
      </w:r>
    </w:p>
    <w:p w:rsidR="00CB4F05" w:rsidRPr="009D5FEA" w:rsidRDefault="00CB4F05" w:rsidP="00CB4F0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4F05" w:rsidRPr="00466308" w:rsidRDefault="00CB4F05" w:rsidP="00DF72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46630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 xml:space="preserve"> Учебно-тематический план курса «Волейбол»</w:t>
      </w:r>
    </w:p>
    <w:p w:rsidR="005B364A" w:rsidRDefault="005B364A" w:rsidP="00DF72A2">
      <w:pPr>
        <w:shd w:val="clear" w:color="auto" w:fill="FFFFFF"/>
        <w:spacing w:after="96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CB4F05" w:rsidRDefault="00F3071E" w:rsidP="00CB4F05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Тематическое планирование 11</w:t>
      </w:r>
      <w:r w:rsidR="00CB4F05" w:rsidRPr="00927E5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класс</w:t>
      </w:r>
    </w:p>
    <w:p w:rsidR="00CB4F05" w:rsidRPr="00927E5C" w:rsidRDefault="00CB4F05" w:rsidP="00CB4F05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10065" w:type="dxa"/>
        <w:tblInd w:w="-31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42"/>
        <w:gridCol w:w="7259"/>
        <w:gridCol w:w="1864"/>
      </w:tblGrid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Перемещения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Верхняя передача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Нижняя передача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Приём мяча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Подвижные игры и эстафеты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подготовка в процессе занятия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4F05" w:rsidRPr="000A7C00" w:rsidTr="00DF05FC">
        <w:tc>
          <w:tcPr>
            <w:tcW w:w="9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0A7C00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CB4F05" w:rsidRDefault="00CB4F05" w:rsidP="00CB4F05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4F05" w:rsidRPr="00DF72A2" w:rsidRDefault="00CB4F05" w:rsidP="00466308">
      <w:pPr>
        <w:shd w:val="clear" w:color="auto" w:fill="FFFFFF"/>
        <w:spacing w:after="9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4F05" w:rsidRPr="005A0428" w:rsidRDefault="00CB4F05" w:rsidP="005A0428">
      <w:pPr>
        <w:shd w:val="clear" w:color="auto" w:fill="FFFFFF"/>
        <w:spacing w:after="96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B4F05" w:rsidRDefault="00CB4F05" w:rsidP="00CB4F05">
      <w:pPr>
        <w:shd w:val="clear" w:color="auto" w:fill="FFFFFF"/>
        <w:spacing w:after="96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27E5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Календ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арно-тематическое планирование по программе внеурочной деятельности «Волейбол»</w:t>
      </w:r>
    </w:p>
    <w:p w:rsidR="00CB4F05" w:rsidRPr="00C85989" w:rsidRDefault="00CB4F05" w:rsidP="00CB4F05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Класс:</w:t>
      </w:r>
      <w:r w:rsidRPr="00F24D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5B364A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11</w:t>
      </w:r>
      <w:r w:rsidRPr="00F24D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 </w:t>
      </w:r>
    </w:p>
    <w:p w:rsidR="00CB4F05" w:rsidRPr="00C85989" w:rsidRDefault="00CB4F05" w:rsidP="00CB4F05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Учитель:</w:t>
      </w:r>
      <w:r w:rsidRPr="00F24D93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F3071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Юдичев Артём Николаевич</w:t>
      </w:r>
    </w:p>
    <w:p w:rsidR="00CB4F05" w:rsidRPr="00311735" w:rsidRDefault="00CB4F05" w:rsidP="00CB4F05">
      <w:pPr>
        <w:shd w:val="clear" w:color="auto" w:fill="FFFFFF"/>
        <w:spacing w:after="0" w:line="240" w:lineRule="auto"/>
        <w:ind w:left="-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Количество часов: всего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–</w:t>
      </w: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="00F3071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34</w:t>
      </w:r>
      <w:r w:rsidRPr="00CA0D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ч.;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в неделю</w:t>
      </w: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</w:t>
      </w: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ч</w:t>
      </w:r>
      <w:r w:rsidRPr="00C8598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.</w:t>
      </w:r>
    </w:p>
    <w:tbl>
      <w:tblPr>
        <w:tblpPr w:leftFromText="180" w:rightFromText="180" w:vertAnchor="text" w:horzAnchor="margin" w:tblpXSpec="right" w:tblpY="109"/>
        <w:tblW w:w="10669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31"/>
        <w:gridCol w:w="8245"/>
        <w:gridCol w:w="1493"/>
      </w:tblGrid>
      <w:tr w:rsidR="00CB4F05" w:rsidRPr="00927E5C" w:rsidTr="00DF05FC">
        <w:trPr>
          <w:trHeight w:val="557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CB4F05" w:rsidP="00DF05FC">
            <w:pPr>
              <w:spacing w:after="96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CB4F05" w:rsidP="00DF72A2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1378C">
              <w:rPr>
                <w:rFonts w:ascii="Times New Roman" w:hAnsi="Times New Roman"/>
                <w:color w:val="000000"/>
                <w:spacing w:val="-15"/>
                <w:sz w:val="24"/>
              </w:rPr>
              <w:t>Инструктаж по технике безопасности. Правила игры в волейбол.</w:t>
            </w:r>
            <w:r w:rsidRPr="0031378C">
              <w:rPr>
                <w:color w:val="000000"/>
                <w:spacing w:val="-15"/>
                <w:sz w:val="24"/>
              </w:rPr>
              <w:t xml:space="preserve"> 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F72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Совершенствование 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стойки игрока (исходные положения).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2A01FF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31378C" w:rsidRDefault="00DF72A2" w:rsidP="00DF05FC">
            <w:pPr>
              <w:spacing w:after="96" w:line="240" w:lineRule="auto"/>
              <w:rPr>
                <w:rFonts w:ascii="Times New Roman" w:hAnsi="Times New Roman"/>
                <w:color w:val="000000"/>
                <w:spacing w:val="-15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стойки игрока (исходные положения).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2A01FF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перемещения в стойке приставными шагами: правым, левым боком, лицом вперёд.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2A01FF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4-5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Перемещение в стойке приставными шагами: правым, левым боком, лицом вперёд.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2A01FF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D421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-7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Двусторонняя учебная игра </w:t>
            </w: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DF72A2" w:rsidRPr="0031378C">
              <w:rPr>
                <w:rFonts w:ascii="Times New Roman" w:hAnsi="Times New Roman"/>
                <w:color w:val="000000"/>
                <w:spacing w:val="-15"/>
                <w:sz w:val="24"/>
              </w:rPr>
              <w:t xml:space="preserve"> волейбол</w:t>
            </w:r>
            <w:r w:rsidR="00DF72A2"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2A01FF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8-10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сочетания способов перемещений (бег, остановки, повороты, прыжки вверх).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с различными способами перемещений.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12-1</w:t>
            </w:r>
            <w:r w:rsidRPr="00D421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передачи сверху двумя руками вперёд-вверх (в опорном положении).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верхней передачи мяча у стены.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Игры, развивающие физические способности.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9E3653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передачи снизу двумя руками над собой.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передачи снизу двумя руками в парах.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20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нижней прямой подачи.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58119C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21-22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Двусторонняя учебная игра </w:t>
            </w: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r w:rsidR="00DF72A2" w:rsidRPr="0031378C">
              <w:rPr>
                <w:rFonts w:ascii="Times New Roman" w:hAnsi="Times New Roman"/>
                <w:color w:val="000000"/>
                <w:spacing w:val="-15"/>
                <w:sz w:val="24"/>
              </w:rPr>
              <w:t xml:space="preserve"> волейбол</w:t>
            </w:r>
            <w:r w:rsidR="00DF72A2"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  <w:r w:rsidRPr="00D42151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-24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Развитие скоростных, скоростно-силовых, координационных способностей, выносливости, гибкости.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приёма мяча снизу двумя руками.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421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Эстафеты на закрепление и совершенствование технических приёмов и тактических действий.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Совершенствование </w:t>
            </w:r>
            <w:r w:rsidR="00CB4F05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приёма мяча сверху двумя руками.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Игры, развивающие физические способности.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42151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30-32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E3653" w:rsidRDefault="00DF72A2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Совершенствование</w:t>
            </w:r>
            <w:r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B4F05" w:rsidRPr="00927E5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индивидуальных </w:t>
            </w:r>
            <w:r w:rsidR="00CB4F05"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тактических действий</w:t>
            </w:r>
            <w:r w:rsidR="00CB4F05" w:rsidRPr="000A7C0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B4F05" w:rsidRPr="00927E5C" w:rsidTr="00DF05FC">
        <w:trPr>
          <w:trHeight w:val="58"/>
        </w:trPr>
        <w:tc>
          <w:tcPr>
            <w:tcW w:w="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Default="00F3071E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8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4F05" w:rsidRPr="00927E5C" w:rsidRDefault="00CB4F05" w:rsidP="00DF05FC">
            <w:pPr>
              <w:spacing w:after="96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Двусторонняя учебная игра «</w:t>
            </w:r>
            <w:r w:rsidR="00DF72A2" w:rsidRPr="0031378C">
              <w:rPr>
                <w:rFonts w:ascii="Times New Roman" w:hAnsi="Times New Roman"/>
                <w:color w:val="000000"/>
                <w:spacing w:val="-15"/>
                <w:sz w:val="24"/>
              </w:rPr>
              <w:t xml:space="preserve"> волейбол</w:t>
            </w:r>
            <w:r w:rsidR="00DF72A2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CB4F05" w:rsidRPr="00D83392" w:rsidRDefault="00CB4F05" w:rsidP="00DF05FC">
            <w:pPr>
              <w:spacing w:after="96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CB4F05" w:rsidRPr="00927E5C" w:rsidRDefault="00CB4F05" w:rsidP="00CB4F05">
      <w:pPr>
        <w:jc w:val="center"/>
        <w:rPr>
          <w:rFonts w:ascii="Times New Roman" w:hAnsi="Times New Roman"/>
          <w:sz w:val="24"/>
          <w:szCs w:val="24"/>
        </w:rPr>
      </w:pPr>
    </w:p>
    <w:p w:rsidR="009C58E4" w:rsidRDefault="009C58E4"/>
    <w:sectPr w:rsidR="009C58E4" w:rsidSect="0082284E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A63A0"/>
    <w:multiLevelType w:val="hybridMultilevel"/>
    <w:tmpl w:val="E1F4E2DE"/>
    <w:lvl w:ilvl="0" w:tplc="1862D3CC">
      <w:start w:val="1"/>
      <w:numFmt w:val="upperRoman"/>
      <w:lvlText w:val="%1."/>
      <w:lvlJc w:val="left"/>
      <w:pPr>
        <w:ind w:left="96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>
    <w:nsid w:val="121A2FDA"/>
    <w:multiLevelType w:val="multilevel"/>
    <w:tmpl w:val="DF58A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4E3416"/>
    <w:multiLevelType w:val="multilevel"/>
    <w:tmpl w:val="BE182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2C0E4B"/>
    <w:multiLevelType w:val="multilevel"/>
    <w:tmpl w:val="2FD68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CB7983"/>
    <w:multiLevelType w:val="multilevel"/>
    <w:tmpl w:val="CB38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CF49F9"/>
    <w:multiLevelType w:val="multilevel"/>
    <w:tmpl w:val="23864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4231AF4"/>
    <w:multiLevelType w:val="multilevel"/>
    <w:tmpl w:val="8EB64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E63A7D"/>
    <w:multiLevelType w:val="multilevel"/>
    <w:tmpl w:val="1E4EE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5050FC"/>
    <w:multiLevelType w:val="multilevel"/>
    <w:tmpl w:val="4AB42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8CC"/>
    <w:rsid w:val="00466308"/>
    <w:rsid w:val="004E0281"/>
    <w:rsid w:val="005A0428"/>
    <w:rsid w:val="005B364A"/>
    <w:rsid w:val="00790086"/>
    <w:rsid w:val="009C58E4"/>
    <w:rsid w:val="00BD68CC"/>
    <w:rsid w:val="00CB4F05"/>
    <w:rsid w:val="00DF72A2"/>
    <w:rsid w:val="00F30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F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F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B4F0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7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2944</Words>
  <Characters>16786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2023-09-29T01:33:00Z</dcterms:created>
  <dcterms:modified xsi:type="dcterms:W3CDTF">2023-09-29T01:33:00Z</dcterms:modified>
</cp:coreProperties>
</file>